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38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851"/>
        <w:gridCol w:w="205"/>
        <w:gridCol w:w="205"/>
        <w:gridCol w:w="255"/>
        <w:gridCol w:w="10017"/>
        <w:gridCol w:w="205"/>
      </w:tblGrid>
      <w:tr w:rsidR="007E3850" w:rsidRPr="007E3850" w:rsidTr="008F04A9">
        <w:trPr>
          <w:trHeight w:val="26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850" w:rsidRPr="007E3850" w:rsidRDefault="007E3850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1209675</wp:posOffset>
                  </wp:positionV>
                  <wp:extent cx="381000" cy="266700"/>
                  <wp:effectExtent l="0" t="0" r="0" b="0"/>
                  <wp:wrapNone/>
                  <wp:docPr id="3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Picture 28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6"/>
            </w:tblGrid>
            <w:tr w:rsidR="007E3850" w:rsidRPr="007E3850">
              <w:trPr>
                <w:trHeight w:val="262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3850" w:rsidRPr="007E3850" w:rsidRDefault="007E3850" w:rsidP="007E38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  <w:bookmarkStart w:id="0" w:name="RANGE!A1:C277"/>
                  <w:r w:rsidRPr="007E385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it-IT"/>
                    </w:rPr>
                    <w:t>FORMATO EUROPEO PER IL CURRICULUM VITAE</w:t>
                  </w:r>
                  <w:bookmarkEnd w:id="0"/>
                </w:p>
              </w:tc>
            </w:tr>
          </w:tbl>
          <w:p w:rsidR="007E3850" w:rsidRPr="007E3850" w:rsidRDefault="007E3850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850" w:rsidRPr="007E3850" w:rsidRDefault="007E3850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-213995</wp:posOffset>
                  </wp:positionV>
                  <wp:extent cx="1267460" cy="1753870"/>
                  <wp:effectExtent l="19050" t="0" r="8890" b="0"/>
                  <wp:wrapNone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Immagine 1" descr="C:\Users\comet\Desktop\Foto x Curriculum Andrea\rid\_20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0"/>
            </w:tblGrid>
            <w:tr w:rsidR="007E3850" w:rsidRPr="007E3850">
              <w:trPr>
                <w:trHeight w:val="2625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3850" w:rsidRPr="007E3850" w:rsidRDefault="007E3850" w:rsidP="007E385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it-IT"/>
                    </w:rPr>
                  </w:pPr>
                </w:p>
              </w:tc>
            </w:tr>
          </w:tbl>
          <w:p w:rsidR="007E3850" w:rsidRPr="007E3850" w:rsidRDefault="007E3850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7E3850" w:rsidRPr="007E3850" w:rsidTr="008F04A9">
        <w:trPr>
          <w:trHeight w:val="315"/>
        </w:trPr>
        <w:tc>
          <w:tcPr>
            <w:tcW w:w="13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INFORMAZIONI PERSONALI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BERTELLI ANDREA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11688C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VIA G. PERLASCA, 3 – 47924</w:t>
            </w:r>
            <w:r w:rsidR="007E3850"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RIMINI  (ITALY)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Telefono - Fax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3E163D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TEL. 0541. 98 76 11 -  CELL.</w:t>
            </w:r>
            <w:r w:rsidR="007E3850"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336. 72 32 65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-  </w:t>
            </w:r>
            <w:r w:rsidR="007E3850"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FAX  0541. 98 76 11 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Skype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andreabertelli1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11688C" w:rsidRDefault="007E3850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11688C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andberte@tin.it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ITALIANA</w:t>
            </w:r>
          </w:p>
        </w:tc>
      </w:tr>
      <w:tr w:rsidR="007E3850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Data e luogo di nascita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17/08/1956</w:t>
            </w:r>
          </w:p>
        </w:tc>
      </w:tr>
      <w:tr w:rsidR="007E3850" w:rsidRPr="007E3850" w:rsidTr="008F04A9">
        <w:trPr>
          <w:trHeight w:val="1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7E3850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ESPERIENZA  LAVORATIVA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850" w:rsidRDefault="007E3850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  <w:p w:rsidR="00822BF8" w:rsidRPr="007E3850" w:rsidRDefault="00822BF8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850" w:rsidRPr="007E3850" w:rsidRDefault="007E3850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8E15FC" w:rsidRDefault="00090131" w:rsidP="00054DE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2014</w:t>
            </w:r>
            <w:r w:rsidR="00CF4CE6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- 2015</w:t>
            </w:r>
          </w:p>
          <w:p w:rsidR="00C62AF7" w:rsidRPr="007E3850" w:rsidRDefault="00090131" w:rsidP="00054DE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Bottura Group</w:t>
            </w:r>
            <w:r w:rsidR="000221B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  PTE LTD  </w:t>
            </w:r>
            <w:r w:rsidR="000221BE">
              <w:t xml:space="preserve">Raffles Quay, </w:t>
            </w:r>
            <w:r w:rsidR="000221BE" w:rsidRPr="000221BE">
              <w:rPr>
                <w:b/>
              </w:rPr>
              <w:t>SINGAPORE</w:t>
            </w:r>
          </w:p>
        </w:tc>
      </w:tr>
      <w:tr w:rsidR="00C62AF7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           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Ristorante</w:t>
            </w:r>
            <w:r w:rsidR="00090131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/ristorazione veloce</w:t>
            </w:r>
          </w:p>
        </w:tc>
      </w:tr>
      <w:tr w:rsidR="00C62AF7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0221BE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Formazione e gestione del personale</w:t>
            </w:r>
            <w:r w:rsidR="00C62AF7"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del personale, controllo e analis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i dei costi della ristorazione: Budget</w:t>
            </w:r>
          </w:p>
          <w:p w:rsidR="00C62AF7" w:rsidRPr="007E3850" w:rsidRDefault="000221BE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B.E.P.</w:t>
            </w:r>
            <w:r w:rsidR="00C62AF7"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125D" w:rsidRDefault="007C125D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125D" w:rsidRDefault="007C125D" w:rsidP="007E3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</w:pPr>
          </w:p>
          <w:p w:rsidR="00C62AF7" w:rsidRPr="008E15FC" w:rsidRDefault="003D7D6F" w:rsidP="007E3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2009 al 2014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Grand Hotel Terme ****s  Via Roma, 2 47011 Castrocaro  (FC)</w:t>
            </w:r>
          </w:p>
        </w:tc>
      </w:tr>
      <w:tr w:rsidR="00C62AF7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8E15F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           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412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8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2008 al 201</w:t>
            </w:r>
            <w:r w:rsidR="003D7D6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3</w:t>
            </w:r>
          </w:p>
        </w:tc>
      </w:tr>
      <w:tr w:rsidR="00C62AF7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Gori Group Hotels ***  Via Properzio, 19 47814 Bellaria - Igea M. (RN)</w:t>
            </w:r>
          </w:p>
        </w:tc>
      </w:tr>
      <w:tr w:rsidR="00C62AF7" w:rsidRPr="007E3850" w:rsidTr="008F04A9">
        <w:trPr>
          <w:trHeight w:val="2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7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2001 al 201</w:t>
            </w:r>
            <w:r w:rsidR="003D7D6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C62AF7" w:rsidRPr="007E3850" w:rsidTr="008F04A9">
        <w:trPr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Hotel Michelangelo ****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Via Ponchielli, 1 – Riccione (RN)</w:t>
            </w:r>
          </w:p>
        </w:tc>
      </w:tr>
      <w:tr w:rsidR="00C62AF7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76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672D5D" w:rsidP="00B675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B675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672D5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2005 al 201</w:t>
            </w:r>
            <w:r w:rsidR="003D7D6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Hotel Plaza ***s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3° Traversa</w:t>
            </w: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Cervia Milano Marittima</w:t>
            </w: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Ravenna</w:t>
            </w:r>
          </w:p>
        </w:tc>
      </w:tr>
      <w:tr w:rsidR="00C62AF7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2009</w:t>
            </w:r>
          </w:p>
        </w:tc>
      </w:tr>
      <w:tr w:rsidR="00C62AF7" w:rsidRPr="007E3850" w:rsidTr="008F04A9">
        <w:trPr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Bar Pasticceria Ristorazione Garden Oceanic Company, Hong Kong (Cina)</w:t>
            </w:r>
          </w:p>
        </w:tc>
      </w:tr>
      <w:tr w:rsidR="00C62AF7" w:rsidRPr="007E3850" w:rsidTr="008F04A9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Bar - Pasticceria - Ristorante</w:t>
            </w:r>
          </w:p>
        </w:tc>
      </w:tr>
      <w:tr w:rsidR="00C62AF7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8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Default="00C62AF7" w:rsidP="00A45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A45C1E" w:rsidRPr="007E3850" w:rsidRDefault="00A45C1E" w:rsidP="00A45C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2008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Hotel Punta Nord ****  Via Tolemaide, 4 47900 (RN)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2005 al 2006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F. lan Ristorazione Via A. Rodriguez   47900 Rimini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“Ristofit” Ristorazione veloce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2005</w:t>
            </w:r>
          </w:p>
        </w:tc>
      </w:tr>
      <w:tr w:rsidR="00C62AF7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Just Hotel Catering Division V le D’Annunzio, 10 Riccione (RN) 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5FB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Consulenza  e organizzazione  totale del Catering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 il 62° Festival di Arte Cinematografica di Venezia</w:t>
            </w:r>
          </w:p>
        </w:tc>
      </w:tr>
      <w:tr w:rsidR="00C62AF7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2004</w:t>
            </w:r>
          </w:p>
        </w:tc>
      </w:tr>
      <w:tr w:rsidR="00C62AF7" w:rsidRPr="007E3850" w:rsidTr="008F04A9">
        <w:trPr>
          <w:trHeight w:val="6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Pr="00DC43C4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DC43C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en-US" w:eastAsia="it-IT"/>
              </w:rPr>
              <w:t>Venta Club Events</w:t>
            </w:r>
            <w:r w:rsidRPr="00DC43C4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  “Tourquoise” Beach Club “restaurant, fitness, discobar”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DC43C4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Via Lungomare Tintori, Rimini       </w:t>
            </w:r>
          </w:p>
        </w:tc>
      </w:tr>
      <w:tr w:rsidR="00C62AF7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Gestione Villaggi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76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B675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2001</w:t>
            </w:r>
          </w:p>
        </w:tc>
      </w:tr>
      <w:tr w:rsidR="00C62AF7" w:rsidRPr="007E3850" w:rsidTr="008F04A9">
        <w:trPr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Bar Pasticceria Garden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, via Due Ponti, 1 Morciano di Romagna (RN)</w:t>
            </w:r>
          </w:p>
        </w:tc>
      </w:tr>
      <w:tr w:rsidR="00C62AF7" w:rsidRPr="007E3850" w:rsidTr="008F04A9">
        <w:trPr>
          <w:trHeight w:val="2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Bar - Pasticceria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Consulente di Ristorazione</w:t>
            </w:r>
          </w:p>
        </w:tc>
      </w:tr>
      <w:tr w:rsidR="00C62AF7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Ricerca, 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672D5D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672D5D" w:rsidRDefault="00672D5D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E82AE9" w:rsidRDefault="00E82AE9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672D5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672D5D" w:rsidRDefault="00672D5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E82AE9" w:rsidRDefault="00E82AE9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1998 al 2000</w:t>
            </w:r>
          </w:p>
        </w:tc>
      </w:tr>
      <w:tr w:rsidR="00C62AF7" w:rsidRPr="007E3850" w:rsidTr="008F04A9">
        <w:trPr>
          <w:trHeight w:val="39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Hotel Continental e dei Congressi ****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Via Regina Elena - Rimini</w:t>
            </w:r>
          </w:p>
        </w:tc>
      </w:tr>
      <w:tr w:rsidR="00C62AF7" w:rsidRPr="007E3850" w:rsidTr="008F04A9">
        <w:trPr>
          <w:trHeight w:val="2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Food &amp; Beverage Manager</w:t>
            </w:r>
          </w:p>
        </w:tc>
      </w:tr>
      <w:tr w:rsidR="00C62AF7" w:rsidRPr="007E3850" w:rsidTr="008F04A9">
        <w:trPr>
          <w:trHeight w:val="5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Selezione e gestione del personale, controllo e analisi dei costi della ristorazione,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qualità del reparto ristorativo, pianificazione dei menù e gestione acquisti</w:t>
            </w:r>
          </w:p>
        </w:tc>
      </w:tr>
      <w:tr w:rsidR="00C62AF7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1996 al 1997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Hotel Nettunia ****  Via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Regina Margherita, 203 - Rimini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Maitre D'Hotel</w:t>
            </w:r>
          </w:p>
        </w:tc>
      </w:tr>
      <w:tr w:rsidR="00C62AF7" w:rsidRPr="007E3850" w:rsidTr="008F04A9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Gestione del ristorante / bar e cantina</w:t>
            </w:r>
          </w:p>
        </w:tc>
      </w:tr>
      <w:tr w:rsidR="00C62AF7" w:rsidRPr="007E3850" w:rsidTr="008F04A9">
        <w:trPr>
          <w:trHeight w:val="2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1993 al 1995</w:t>
            </w:r>
          </w:p>
        </w:tc>
      </w:tr>
      <w:tr w:rsidR="00C62AF7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Hotel Mediterraneo ****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P.le Roma - Riccione  (RN)</w:t>
            </w:r>
          </w:p>
        </w:tc>
      </w:tr>
      <w:tr w:rsidR="00C62AF7" w:rsidRPr="007E3850" w:rsidTr="008F04A9">
        <w:trPr>
          <w:trHeight w:val="39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Maitre D'Hotel</w:t>
            </w:r>
          </w:p>
        </w:tc>
      </w:tr>
      <w:tr w:rsidR="00C62AF7" w:rsidRPr="007E3850" w:rsidTr="008F04A9">
        <w:trPr>
          <w:trHeight w:val="4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Responsabile Ristorante,  Banqueting &amp; Outside Catering</w:t>
            </w:r>
          </w:p>
        </w:tc>
      </w:tr>
      <w:tr w:rsidR="00C62AF7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1991 al 1993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Piccolo Ba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 via Roma, 27 - Morciano di Romagna (RN)</w:t>
            </w:r>
          </w:p>
        </w:tc>
      </w:tr>
      <w:tr w:rsidR="00C62AF7" w:rsidRPr="007E3850" w:rsidTr="008F04A9">
        <w:trPr>
          <w:trHeight w:val="2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Bar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Gestione in proprio</w:t>
            </w:r>
          </w:p>
        </w:tc>
      </w:tr>
      <w:tr w:rsidR="00C62AF7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Tutto quello che concerne la gestione di un attività commerciale</w:t>
            </w:r>
          </w:p>
        </w:tc>
      </w:tr>
      <w:tr w:rsidR="00C62AF7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1983 al 1990</w:t>
            </w:r>
          </w:p>
        </w:tc>
      </w:tr>
      <w:tr w:rsidR="00C62AF7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Club Vacanze S.P.A.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, via Rastrelli, 2 -  Milano</w:t>
            </w:r>
          </w:p>
        </w:tc>
      </w:tr>
      <w:tr w:rsidR="00C62AF7" w:rsidRPr="007E3850" w:rsidTr="008F04A9">
        <w:trPr>
          <w:trHeight w:val="7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Villaggi turistici: </w:t>
            </w:r>
            <w:r w:rsidRPr="007E3850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it-IT"/>
              </w:rPr>
              <w:t>Italia</w:t>
            </w: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(San Martino di Castrozza, Sardegna, Favignana)                      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</w:t>
            </w:r>
            <w:r w:rsidRPr="007E3850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it-IT"/>
              </w:rPr>
              <w:t>Tropici</w:t>
            </w:r>
            <w:r w:rsidRPr="007E3850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(Kenya, Maldive, Seychelles, Trinidad &amp; Tobago “Carabi”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Capo barman</w:t>
            </w:r>
          </w:p>
        </w:tc>
      </w:tr>
      <w:tr w:rsidR="00C62AF7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2D5D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Responsabile Bar, gestione personale e gestione stock bar nei periodi estivi e responsabile</w:t>
            </w: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ristorazione nei periodi invernali ai tropici</w:t>
            </w:r>
          </w:p>
        </w:tc>
      </w:tr>
      <w:tr w:rsidR="00C62AF7" w:rsidRPr="007E3850" w:rsidTr="008F04A9">
        <w:trPr>
          <w:trHeight w:val="1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1981 al 1983</w:t>
            </w:r>
          </w:p>
        </w:tc>
      </w:tr>
      <w:tr w:rsidR="00C62AF7" w:rsidRPr="007E3850" w:rsidTr="008F04A9">
        <w:trPr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“</w:t>
            </w: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Al Braschino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”, via del Boschetto  - Loiano (BO)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Ristorante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Gestione in proprio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Tutto quello che concerne la gestione di un attività commerciale</w:t>
            </w:r>
          </w:p>
        </w:tc>
      </w:tr>
      <w:tr w:rsidR="00C62AF7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1981</w:t>
            </w:r>
          </w:p>
        </w:tc>
      </w:tr>
      <w:tr w:rsidR="00C62AF7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Hotel Alexandra Plaza ****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Via Torino  Riccione (RN) 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Capo Barman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Responsabile Bar, gestione personale e gestione stock </w:t>
            </w:r>
          </w:p>
        </w:tc>
      </w:tr>
      <w:tr w:rsidR="00C62AF7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563" w:rsidRDefault="00B6756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B6756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636E93" w:rsidRDefault="00636E9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E82AE9" w:rsidRDefault="00E82AE9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D922D8" w:rsidRDefault="00D922D8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D922D8" w:rsidRDefault="00D922D8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7563" w:rsidRDefault="00B6756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B67563" w:rsidRDefault="00B6756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636E93" w:rsidRDefault="00636E9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E82AE9" w:rsidRDefault="00E82AE9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D922D8" w:rsidRDefault="00D922D8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D922D8" w:rsidRDefault="00D922D8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1974 al 1980 (Stagioni estive)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Hotel Mediterraneo ****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P.le Roma - Riccione  (RN)</w:t>
            </w:r>
          </w:p>
        </w:tc>
      </w:tr>
      <w:tr w:rsidR="00C62AF7" w:rsidRPr="007E3850" w:rsidTr="008F04A9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Albergo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Aiuto Barman - Barman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Commis di sal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 e bar, pulizie, carichi ecc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 facente funzione barman negli ultimi 3 anni</w:t>
            </w:r>
          </w:p>
        </w:tc>
      </w:tr>
      <w:tr w:rsidR="00C62AF7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0070C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1975 al 1981 (Stagioni invernali)</w:t>
            </w:r>
          </w:p>
        </w:tc>
      </w:tr>
      <w:tr w:rsidR="00C62AF7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Costa Crociere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S.p.A. - Genova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Settore crociere: Europa – centro e sud America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Piccolo di camera sala /  bar -  garzone di camera 1° 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Sevizio di sala e bar, pulizie, carichi  ecc…    </w:t>
            </w:r>
          </w:p>
        </w:tc>
      </w:tr>
      <w:tr w:rsidR="00C62AF7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236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  <w:p w:rsidR="00C62AF7" w:rsidRDefault="001C2236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ESPERIENZE</w:t>
            </w: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>FORMATIVE</w:t>
            </w:r>
          </w:p>
          <w:p w:rsidR="00E82AE9" w:rsidRPr="007E3850" w:rsidRDefault="00E82AE9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1995 al 201</w:t>
            </w:r>
            <w:r w:rsidR="003D7D6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C62AF7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860CA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Iti</w:t>
            </w:r>
            <w:r w:rsidR="003A5A9E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nera Consortile P.le Fellini</w:t>
            </w: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, 3 - 47900  Rimini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Centro di formazione internazionale studi turistici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C62AF7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Analisi dei costi, budget, marketing della ristorazione in corsi IFTS e A.I.A.</w:t>
            </w:r>
          </w:p>
        </w:tc>
      </w:tr>
      <w:tr w:rsidR="00C62AF7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201</w:t>
            </w:r>
            <w:r w:rsidR="003D7D6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C62AF7" w:rsidRPr="001A598F" w:rsidTr="008F04A9">
        <w:trPr>
          <w:trHeight w:val="6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1A598F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1A598F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0612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Iti</w:t>
            </w:r>
            <w:r w:rsidR="003A5A9E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nera Consortile P.le Fellini</w:t>
            </w:r>
            <w:r w:rsidR="001A598F"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, 3 - 47900  Rimini </w:t>
            </w: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( in collaborazione </w:t>
            </w:r>
          </w:p>
          <w:p w:rsidR="00C62AF7" w:rsidRPr="001A598F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con SPS</w:t>
            </w:r>
            <w:r w:rsid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)</w:t>
            </w: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3E5D9F"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Sviluppo Performance Strategie </w:t>
            </w:r>
            <w:r w:rsid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S.r.l.</w:t>
            </w:r>
            <w:r w:rsidR="001A598F"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 </w:t>
            </w:r>
            <w:r w:rsidR="001A598F" w:rsidRPr="001A598F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Sardegna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Centro di formazione internazionale studi turistici</w:t>
            </w:r>
          </w:p>
        </w:tc>
      </w:tr>
      <w:tr w:rsidR="00C62AF7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C62AF7" w:rsidRPr="00541ECC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2AF7" w:rsidRPr="007E3850" w:rsidRDefault="00C62AF7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Corso di Food &amp; Beverage Management</w:t>
            </w:r>
          </w:p>
        </w:tc>
      </w:tr>
      <w:tr w:rsidR="00D16D5D" w:rsidRPr="00536507" w:rsidTr="008F04A9">
        <w:trPr>
          <w:trHeight w:val="1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D5D" w:rsidRPr="00AB1A44" w:rsidRDefault="00D16D5D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  <w:p w:rsidR="00D16D5D" w:rsidRPr="007E3850" w:rsidRDefault="00D16D5D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2473" w:rsidRDefault="00C42473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</w:t>
            </w:r>
            <w:r w:rsidR="005945A8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al 201</w:t>
            </w:r>
            <w:r w:rsidR="00A3578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D16D5D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860CA0" w:rsidRDefault="000E594A" w:rsidP="00054DE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EBTS </w:t>
            </w:r>
            <w:r w:rsidR="00D16D5D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D16D5D"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Sardegna ( in collaborazione con SPS </w:t>
            </w:r>
            <w:r w:rsidR="00D16D5D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</w:t>
            </w:r>
            <w:r w:rsidR="00D16D5D"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Sviluppo Performance Strategie S.r.l.)</w:t>
            </w:r>
          </w:p>
        </w:tc>
      </w:tr>
      <w:tr w:rsidR="00D16D5D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Centro di formazione </w:t>
            </w:r>
          </w:p>
        </w:tc>
      </w:tr>
      <w:tr w:rsidR="00D16D5D" w:rsidRPr="007E3850" w:rsidTr="00590067">
        <w:trPr>
          <w:trHeight w:val="87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D5D" w:rsidRPr="007E3850" w:rsidRDefault="00D16D5D" w:rsidP="00590067">
            <w:pPr>
              <w:spacing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0E594A" w:rsidP="0059006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Housekeeping</w:t>
            </w:r>
          </w:p>
        </w:tc>
      </w:tr>
      <w:tr w:rsidR="00D16D5D" w:rsidRPr="00D16D5D" w:rsidTr="00590067">
        <w:trPr>
          <w:trHeight w:val="607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6D5D" w:rsidRPr="007E3850" w:rsidRDefault="00D16D5D" w:rsidP="006422F3">
            <w:pPr>
              <w:spacing w:after="12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22F3" w:rsidRDefault="006422F3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6422F3" w:rsidRDefault="006422F3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D16D5D" w:rsidRPr="007E3850" w:rsidRDefault="00D16D5D" w:rsidP="00054DE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Default="00D16D5D" w:rsidP="0059006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Corso di </w:t>
            </w:r>
            <w:r w:rsidR="000E594A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 Housekeeping</w:t>
            </w:r>
          </w:p>
          <w:p w:rsidR="006422F3" w:rsidRPr="007E3850" w:rsidRDefault="006422F3" w:rsidP="00590067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</w:tc>
      </w:tr>
      <w:tr w:rsidR="00D16D5D" w:rsidRPr="007E3850" w:rsidTr="001308B3">
        <w:trPr>
          <w:gridAfter w:val="1"/>
          <w:wAfter w:w="205" w:type="dxa"/>
          <w:trHeight w:val="31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1308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– a)</w:t>
            </w:r>
          </w:p>
          <w:p w:rsidR="001308B3" w:rsidRDefault="001308B3" w:rsidP="001308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  <w:p w:rsidR="001308B3" w:rsidRDefault="001308B3" w:rsidP="001308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</w:t>
            </w:r>
          </w:p>
          <w:p w:rsidR="001308B3" w:rsidRDefault="001308B3" w:rsidP="001308B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  <w:p w:rsidR="00D16D5D" w:rsidRPr="007E3850" w:rsidRDefault="001308B3" w:rsidP="001308B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D16D5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10012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12"/>
            </w:tblGrid>
            <w:tr w:rsidR="00590067" w:rsidRPr="007E3850" w:rsidTr="00E82AE9">
              <w:trPr>
                <w:trHeight w:val="285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6422F3" w:rsidRPr="007E3850" w:rsidRDefault="00590067" w:rsidP="008B579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2013</w:t>
                  </w:r>
                  <w:r w:rsidRPr="007E38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 xml:space="preserve"> al 201</w:t>
                  </w: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590067" w:rsidRPr="00860CA0" w:rsidTr="00E82AE9">
              <w:trPr>
                <w:trHeight w:val="33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90067" w:rsidRPr="00860CA0" w:rsidRDefault="008B5793" w:rsidP="008B579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it-IT"/>
                    </w:rPr>
                    <w:t>IRECOOP</w:t>
                  </w:r>
                  <w:r w:rsidR="0059006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it-IT"/>
                    </w:rPr>
                    <w:t xml:space="preserve"> (Mo)</w:t>
                  </w:r>
                </w:p>
              </w:tc>
            </w:tr>
            <w:tr w:rsidR="00590067" w:rsidRPr="007E3850" w:rsidTr="00E82AE9">
              <w:trPr>
                <w:trHeight w:val="36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90067" w:rsidRPr="007E3850" w:rsidRDefault="00590067" w:rsidP="008B579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Centro di formazione</w:t>
                  </w:r>
                  <w:r w:rsidRPr="007E38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</w:tr>
            <w:tr w:rsidR="00590067" w:rsidRPr="007E3850" w:rsidTr="00E82AE9">
              <w:trPr>
                <w:trHeight w:val="27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90067" w:rsidRPr="007E3850" w:rsidRDefault="00590067" w:rsidP="008B579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  <w:r w:rsidRPr="007E38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Docente di Ristorazione</w:t>
                  </w:r>
                </w:p>
              </w:tc>
            </w:tr>
            <w:tr w:rsidR="00590067" w:rsidRPr="007E3850" w:rsidTr="00E82AE9">
              <w:trPr>
                <w:trHeight w:val="30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90067" w:rsidRDefault="00590067" w:rsidP="008B579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Banqueting &amp; Catering</w:t>
                  </w:r>
                </w:p>
                <w:p w:rsidR="001308B3" w:rsidRPr="007E3850" w:rsidRDefault="001308B3" w:rsidP="008B579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16D5D" w:rsidRPr="007E3850" w:rsidRDefault="00D16D5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D16D5D" w:rsidRPr="007E3850" w:rsidTr="00590067">
        <w:trPr>
          <w:trHeight w:val="87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26D3" w:rsidRPr="007E3850" w:rsidRDefault="001326D3" w:rsidP="00C4247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4DE5" w:rsidRPr="007E3850" w:rsidRDefault="00054DE5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6D5D" w:rsidRPr="007E3850" w:rsidRDefault="00D16D5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1308B3" w:rsidRPr="00CF70F7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471C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– a)</w:t>
            </w:r>
          </w:p>
          <w:p w:rsidR="001308B3" w:rsidRDefault="001308B3" w:rsidP="00471C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  <w:p w:rsidR="001308B3" w:rsidRDefault="001308B3" w:rsidP="00471C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</w:t>
            </w:r>
          </w:p>
          <w:p w:rsidR="001308B3" w:rsidRDefault="001308B3" w:rsidP="00471C7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  <w:p w:rsidR="001308B3" w:rsidRPr="007E3850" w:rsidRDefault="001308B3" w:rsidP="00471C7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471C7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1ECC" w:rsidRDefault="00541ECC"/>
          <w:tbl>
            <w:tblPr>
              <w:tblW w:w="10012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012"/>
            </w:tblGrid>
            <w:tr w:rsidR="001308B3" w:rsidRPr="007E3850" w:rsidTr="00471C7A">
              <w:trPr>
                <w:trHeight w:val="285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308B3" w:rsidRPr="007E3850" w:rsidRDefault="001308B3" w:rsidP="00471C7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  <w:r w:rsidRPr="007E385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201</w:t>
                  </w: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</w:tr>
            <w:tr w:rsidR="001308B3" w:rsidRPr="00860CA0" w:rsidTr="00471C7A">
              <w:trPr>
                <w:trHeight w:val="33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308B3" w:rsidRPr="00860CA0" w:rsidRDefault="001308B3" w:rsidP="00471C7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it-IT"/>
                    </w:rPr>
                    <w:t>UNIVERSITA’ DEGLI STUDI DI SASSARI</w:t>
                  </w:r>
                </w:p>
              </w:tc>
            </w:tr>
            <w:tr w:rsidR="001308B3" w:rsidRPr="007E3850" w:rsidTr="00471C7A">
              <w:trPr>
                <w:trHeight w:val="36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308B3" w:rsidRPr="007E3850" w:rsidRDefault="001308B3" w:rsidP="00471C7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308B3" w:rsidRPr="00CF70F7" w:rsidTr="00471C7A">
              <w:trPr>
                <w:trHeight w:val="27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308B3" w:rsidRPr="001308B3" w:rsidRDefault="001308B3" w:rsidP="00471C7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n-US" w:eastAsia="it-IT"/>
                    </w:rPr>
                  </w:pPr>
                  <w:r w:rsidRPr="001308B3">
                    <w:rPr>
                      <w:rFonts w:ascii="Arial Narrow" w:eastAsia="Times New Roman" w:hAnsi="Arial Narrow" w:cs="Arial"/>
                      <w:sz w:val="20"/>
                      <w:szCs w:val="20"/>
                      <w:lang w:val="en-US" w:eastAsia="it-IT"/>
                    </w:rPr>
                    <w:t>Docente in Master  per  Food &amp; Beverage Management</w:t>
                  </w:r>
                  <w:r w:rsidR="00F46C18">
                    <w:rPr>
                      <w:rFonts w:ascii="Arial Narrow" w:eastAsia="Times New Roman" w:hAnsi="Arial Narrow" w:cs="Arial"/>
                      <w:sz w:val="20"/>
                      <w:szCs w:val="20"/>
                      <w:lang w:val="en-US" w:eastAsia="it-IT"/>
                    </w:rPr>
                    <w:t xml:space="preserve"> in lingua Inglese</w:t>
                  </w:r>
                </w:p>
              </w:tc>
            </w:tr>
            <w:tr w:rsidR="001308B3" w:rsidRPr="00CF70F7" w:rsidTr="00471C7A">
              <w:trPr>
                <w:trHeight w:val="300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308B3" w:rsidRPr="001308B3" w:rsidRDefault="001308B3" w:rsidP="00471C7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n-US" w:eastAsia="it-IT"/>
                    </w:rPr>
                  </w:pPr>
                </w:p>
                <w:p w:rsidR="001308B3" w:rsidRPr="001308B3" w:rsidRDefault="001308B3" w:rsidP="00471C7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</w:tbl>
          <w:p w:rsidR="001308B3" w:rsidRPr="001308B3" w:rsidRDefault="001308B3" w:rsidP="00471C7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</w:tc>
      </w:tr>
      <w:tr w:rsidR="001308B3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ECC" w:rsidRDefault="00541ECC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541ECC" w:rsidRDefault="00541ECC" w:rsidP="00541EC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– a)</w:t>
            </w:r>
          </w:p>
          <w:p w:rsidR="00541ECC" w:rsidRDefault="00541ECC" w:rsidP="00541E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1ECC" w:rsidRDefault="00541EC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  <w:p w:rsidR="00541ECC" w:rsidRDefault="00541EC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2010 - 2013</w:t>
            </w:r>
          </w:p>
          <w:p w:rsidR="00541ECC" w:rsidRDefault="00541EC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Scolelit presso Accademia di studi Economici  (MOLDAVIA)</w:t>
            </w:r>
          </w:p>
        </w:tc>
      </w:tr>
      <w:tr w:rsidR="001308B3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Scuola di formazione </w:t>
            </w:r>
          </w:p>
        </w:tc>
      </w:tr>
      <w:tr w:rsidR="001308B3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Tecniche di servizio per Sala - Bar</w:t>
            </w:r>
          </w:p>
        </w:tc>
      </w:tr>
      <w:tr w:rsidR="001308B3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6543" w:rsidRDefault="00D76543" w:rsidP="00D765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D7654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6543" w:rsidRDefault="00D7654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2006</w:t>
            </w:r>
          </w:p>
        </w:tc>
      </w:tr>
      <w:tr w:rsidR="001308B3" w:rsidRPr="007E3850" w:rsidTr="008F04A9">
        <w:trPr>
          <w:trHeight w:val="5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Itinera Consortile Via Monterotondo, 3 - 47900  Rimini per comunità Europea in MOZAMBICO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Centro di formazione internazionale studi turistici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541ECC" w:rsidTr="008F04A9">
        <w:trPr>
          <w:trHeight w:val="4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Corso di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Food &amp; Beverage Management</w:t>
            </w:r>
          </w:p>
        </w:tc>
      </w:tr>
      <w:tr w:rsidR="001308B3" w:rsidRPr="00541ECC" w:rsidTr="00DC43C4">
        <w:trPr>
          <w:trHeight w:val="132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CE00D2" w:rsidRDefault="001308B3" w:rsidP="00B675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</w:p>
          <w:p w:rsidR="001308B3" w:rsidRPr="007E3850" w:rsidRDefault="001308B3" w:rsidP="00B675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1998 al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1308B3" w:rsidRPr="007E3850" w:rsidTr="008F04A9">
        <w:trPr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IAL </w:t>
            </w: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Emilia Romagna (in sedi provinciali)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continua nazionale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5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A452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Analisi dei costi, budget, marketing della ristorazione e banqueting in corsi IFTS </w:t>
            </w: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 istituti alberghieri statali e regionali</w:t>
            </w:r>
          </w:p>
        </w:tc>
      </w:tr>
      <w:tr w:rsidR="001308B3" w:rsidRPr="007E3850" w:rsidTr="008F04A9">
        <w:trPr>
          <w:trHeight w:val="1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1996 al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1308B3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CESCOT </w:t>
            </w: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formazione Emilia Romagna (in sedi provinciali</w:t>
            </w:r>
            <w:r w:rsidR="00A97657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di Rimini e Modena</w:t>
            </w: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continua nazionale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63252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Analisi dei costi, budget, marketing della ristorazione, banqueting, tecniche di sala - bar</w:t>
            </w:r>
          </w:p>
        </w:tc>
      </w:tr>
      <w:tr w:rsidR="001308B3" w:rsidRPr="007E3850" w:rsidTr="008F04A9">
        <w:trPr>
          <w:trHeight w:val="1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2006 al 201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4</w:t>
            </w:r>
          </w:p>
        </w:tc>
      </w:tr>
      <w:tr w:rsidR="001308B3" w:rsidRPr="007E3850" w:rsidTr="008F04A9">
        <w:trPr>
          <w:trHeight w:val="3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U.S.OT. Repubblica di San Marino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continua nazionale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Analisi dei costi, budget, marketing della ristorazione, banqueting, tecniche di sala - bar</w:t>
            </w:r>
          </w:p>
        </w:tc>
      </w:tr>
      <w:tr w:rsidR="001308B3" w:rsidRPr="007E3850" w:rsidTr="008F04A9">
        <w:trPr>
          <w:trHeight w:val="9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1996 al 20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14</w:t>
            </w:r>
          </w:p>
        </w:tc>
      </w:tr>
      <w:tr w:rsidR="001308B3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ISCOM</w:t>
            </w: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formazione Emilia Romagna (in sedi provinciali)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continua nazionale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Analisi dei costi, budget, marketing della ristorazione, banqueting, tecniche di sala - bar</w:t>
            </w:r>
          </w:p>
        </w:tc>
      </w:tr>
      <w:tr w:rsidR="001308B3" w:rsidRPr="007E3850" w:rsidTr="008F04A9">
        <w:trPr>
          <w:trHeight w:val="1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2007 al 2009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San Patrignano (RN)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541ECC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Food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 xml:space="preserve">&amp; Beverage management (Gestione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Eventi)</w:t>
            </w:r>
          </w:p>
        </w:tc>
      </w:tr>
      <w:tr w:rsidR="001308B3" w:rsidRPr="00541ECC" w:rsidTr="008F04A9">
        <w:trPr>
          <w:trHeight w:val="1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val="en-US" w:eastAsia="it-IT"/>
              </w:rPr>
              <w:t> </w:t>
            </w:r>
          </w:p>
        </w:tc>
      </w:tr>
      <w:tr w:rsidR="001308B3" w:rsidRPr="007E3850" w:rsidTr="008F04A9">
        <w:trPr>
          <w:trHeight w:val="268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1998 al 2008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I.P.S.S.A.R. Emilia Romagna (in sedi provinciali)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Istituti alberghieri statali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Analisi dei costi, budget, marketing della ristorazione, banqueting, tecniche di sala - bar</w:t>
            </w:r>
          </w:p>
        </w:tc>
      </w:tr>
      <w:tr w:rsidR="001308B3" w:rsidRPr="007E3850" w:rsidTr="008F04A9">
        <w:trPr>
          <w:trHeight w:val="1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646D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                                    </w:t>
            </w:r>
          </w:p>
          <w:p w:rsidR="001308B3" w:rsidRDefault="001308B3" w:rsidP="009F646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Date (da - a)</w:t>
            </w:r>
          </w:p>
          <w:p w:rsidR="001308B3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  <w:p w:rsidR="001308B3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           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  <w:p w:rsidR="001308B3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                           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  <w:p w:rsidR="001308B3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  <w:p w:rsidR="001308B3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F400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                                          </w:t>
            </w: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646D" w:rsidRDefault="009F646D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2002 al 2014</w:t>
            </w:r>
          </w:p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A.I.B.E.S. Promotion S.r.l. Via Baldissera, 2  (MI)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Associazione Italiana Barman e Sostenitori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per tecniche di bar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Formatore ufficiale per tecniche e gestione di bar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2001 al 2004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ECAP formazione Emilia Romagna (in sedi provinciali)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continua nazionale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Banqueting, tecniche di sala - bar</w:t>
            </w:r>
          </w:p>
        </w:tc>
      </w:tr>
      <w:tr w:rsidR="001308B3" w:rsidRPr="007E3850" w:rsidTr="008F04A9">
        <w:trPr>
          <w:trHeight w:val="12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1999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E.B.N.T. (Ente Bilaterale Nazionale Turismo)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continua nazionale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Controllo costi della ristorazione progetto  (formazione a distanza)</w:t>
            </w:r>
          </w:p>
        </w:tc>
      </w:tr>
      <w:tr w:rsidR="001308B3" w:rsidRPr="007E3850" w:rsidTr="008F04A9">
        <w:trPr>
          <w:trHeight w:val="1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Date (da -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254061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1996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860CA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 w:rsidRPr="00860CA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>Istituto Sistema   (Bergamo)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Ente di formazione professionale Privato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Docente di Ristorazione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color w:val="4F62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Tecniche di ristorazione per Sala - Bar</w:t>
            </w:r>
          </w:p>
        </w:tc>
      </w:tr>
      <w:tr w:rsidR="001308B3" w:rsidRPr="007E3850" w:rsidTr="008F04A9">
        <w:trPr>
          <w:trHeight w:val="2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</w:tr>
      <w:tr w:rsidR="001308B3" w:rsidRPr="007E3850" w:rsidTr="008F04A9">
        <w:trPr>
          <w:trHeight w:val="99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834A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ALTRI INCARICHI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· Collaborazione per la progettazione di corsi, controllo dei costi del Food &amp; Beverage,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tecniche di sala / bar e relativ</w:t>
            </w:r>
            <w:r>
              <w:rPr>
                <w:rFonts w:ascii="Arial Narrow" w:eastAsia="Times New Roman" w:hAnsi="Arial Narrow" w:cs="Arial"/>
                <w:lang w:eastAsia="it-IT"/>
              </w:rPr>
              <w:t xml:space="preserve">o controllo dei costi – CESCOT </w:t>
            </w: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Rimini – Bologna – R</w:t>
            </w:r>
            <w:r>
              <w:rPr>
                <w:rFonts w:ascii="Arial Narrow" w:eastAsia="Times New Roman" w:hAnsi="Arial Narrow" w:cs="Arial"/>
                <w:lang w:eastAsia="it-IT"/>
              </w:rPr>
              <w:t>avenna – Cesena dal 2000 al 2012</w:t>
            </w:r>
          </w:p>
        </w:tc>
      </w:tr>
      <w:tr w:rsidR="001308B3" w:rsidRPr="007E3850" w:rsidTr="008F04A9">
        <w:trPr>
          <w:trHeight w:val="9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· Progettazione U.F.C. (Unità Formative Capitalizzabili) per la ristorazione 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 xml:space="preserve">  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>e CD Rom analisi di in caso del Food &amp; Beverag</w:t>
            </w:r>
            <w:r>
              <w:rPr>
                <w:rFonts w:ascii="Arial Narrow" w:eastAsia="Times New Roman" w:hAnsi="Arial Narrow" w:cs="Arial"/>
                <w:lang w:eastAsia="it-IT"/>
              </w:rPr>
              <w:t xml:space="preserve">e per la formazione a distanza </w:t>
            </w:r>
          </w:p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 xml:space="preserve"> 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I.A.L. - Emilia Romagna dal 1998 al 1999</w:t>
            </w:r>
          </w:p>
          <w:p w:rsidR="005445C9" w:rsidRPr="007E3850" w:rsidRDefault="005445C9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Fiduciario A.I.B.E.S. Emilia Romagna e Rep. di San Marino</w:t>
            </w:r>
          </w:p>
        </w:tc>
      </w:tr>
      <w:tr w:rsidR="001308B3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1F07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</w:p>
          <w:p w:rsidR="001308B3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t xml:space="preserve">ISTRUZIONE E FORMAZIONE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2009</w:t>
            </w:r>
          </w:p>
        </w:tc>
      </w:tr>
      <w:tr w:rsidR="001308B3" w:rsidRPr="007E3850" w:rsidTr="008F04A9">
        <w:trPr>
          <w:trHeight w:val="5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DA5DB2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DA5DB2">
              <w:rPr>
                <w:rFonts w:ascii="Arial Narrow" w:eastAsia="Times New Roman" w:hAnsi="Arial Narrow" w:cs="Arial"/>
                <w:b/>
                <w:lang w:eastAsia="it-IT"/>
              </w:rPr>
              <w:t>Regione Emilia Romagna</w:t>
            </w:r>
          </w:p>
        </w:tc>
      </w:tr>
      <w:tr w:rsidR="001308B3" w:rsidRPr="007E3850" w:rsidTr="008F04A9">
        <w:trPr>
          <w:trHeight w:val="6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B2047A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Abilitazione</w:t>
            </w:r>
            <w:r>
              <w:rPr>
                <w:rFonts w:ascii="Arial Narrow" w:eastAsia="Times New Roman" w:hAnsi="Arial Narrow" w:cs="Arial"/>
                <w:lang w:eastAsia="it-IT"/>
              </w:rPr>
              <w:t xml:space="preserve"> EAPQ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per la Certificazione dell’area professionale/qualifica </w:t>
            </w:r>
          </w:p>
          <w:p w:rsidR="001308B3" w:rsidRPr="007E3850" w:rsidRDefault="001308B3" w:rsidP="00B2047A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dell’ Emilia Romagna                                                                                                   </w:t>
            </w:r>
          </w:p>
        </w:tc>
      </w:tr>
      <w:tr w:rsidR="001308B3" w:rsidRPr="007E3850" w:rsidTr="008F04A9">
        <w:trPr>
          <w:trHeight w:val="37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Attestato d</w:t>
            </w:r>
            <w:r>
              <w:rPr>
                <w:rFonts w:ascii="Arial Narrow" w:eastAsia="Times New Roman" w:hAnsi="Arial Narrow" w:cs="Arial"/>
                <w:lang w:eastAsia="it-IT"/>
              </w:rPr>
              <w:t>elle competenze</w:t>
            </w:r>
          </w:p>
        </w:tc>
      </w:tr>
      <w:tr w:rsidR="001308B3" w:rsidRPr="007E3850" w:rsidTr="008F04A9">
        <w:trPr>
          <w:trHeight w:val="5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Livello nella classificazione nazionale (se pertinente)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15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2008</w:t>
            </w:r>
          </w:p>
        </w:tc>
      </w:tr>
      <w:tr w:rsidR="001308B3" w:rsidRPr="007E3850" w:rsidTr="008F04A9">
        <w:trPr>
          <w:trHeight w:val="51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DA5DB2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DA5DB2">
              <w:rPr>
                <w:rFonts w:ascii="Arial Narrow" w:eastAsia="Times New Roman" w:hAnsi="Arial Narrow" w:cs="Arial"/>
                <w:b/>
                <w:lang w:eastAsia="it-IT"/>
              </w:rPr>
              <w:t>Regione Emilia Romagna</w:t>
            </w:r>
          </w:p>
        </w:tc>
      </w:tr>
      <w:tr w:rsidR="001308B3" w:rsidRPr="007E3850" w:rsidTr="008F04A9">
        <w:trPr>
          <w:trHeight w:val="5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Certificazione per tutor alternanza scuola / lavoro</w:t>
            </w:r>
          </w:p>
        </w:tc>
      </w:tr>
      <w:tr w:rsidR="001308B3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Attestato d</w:t>
            </w:r>
            <w:r>
              <w:rPr>
                <w:rFonts w:ascii="Arial Narrow" w:eastAsia="Times New Roman" w:hAnsi="Arial Narrow" w:cs="Arial"/>
                <w:lang w:eastAsia="it-IT"/>
              </w:rPr>
              <w:t>elle competenze</w:t>
            </w:r>
          </w:p>
        </w:tc>
      </w:tr>
      <w:tr w:rsidR="001308B3" w:rsidRPr="007E3850" w:rsidTr="008F04A9">
        <w:trPr>
          <w:trHeight w:val="5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Livello nella classificazione nazionale (se pertinente)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1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2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lastRenderedPageBreak/>
              <w:t>• Date (da –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2001</w:t>
            </w:r>
          </w:p>
        </w:tc>
      </w:tr>
      <w:tr w:rsidR="001308B3" w:rsidRPr="007E3850" w:rsidTr="008F04A9">
        <w:trPr>
          <w:trHeight w:val="4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DA5DB2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DA5DB2">
              <w:rPr>
                <w:rFonts w:ascii="Arial Narrow" w:eastAsia="Times New Roman" w:hAnsi="Arial Narrow" w:cs="Arial"/>
                <w:b/>
                <w:lang w:eastAsia="it-IT"/>
              </w:rPr>
              <w:t xml:space="preserve">CIPAS presso il Collegio Rusmini (Stresa) </w:t>
            </w:r>
          </w:p>
        </w:tc>
      </w:tr>
      <w:tr w:rsidR="001308B3" w:rsidRPr="00541ECC" w:rsidTr="008F04A9">
        <w:trPr>
          <w:trHeight w:val="5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val="en-US" w:eastAsia="it-IT"/>
              </w:rPr>
            </w:pPr>
            <w:r w:rsidRPr="007E3850">
              <w:rPr>
                <w:rFonts w:ascii="Arial Narrow" w:eastAsia="Times New Roman" w:hAnsi="Arial Narrow" w:cs="Arial"/>
                <w:lang w:val="en-US" w:eastAsia="it-IT"/>
              </w:rPr>
              <w:t>Training di Food &amp; Beverage “Advanced”</w:t>
            </w:r>
          </w:p>
        </w:tc>
      </w:tr>
      <w:tr w:rsidR="001308B3" w:rsidRPr="007E3850" w:rsidTr="008F04A9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Attestato d</w:t>
            </w:r>
            <w:r>
              <w:rPr>
                <w:rFonts w:ascii="Arial Narrow" w:eastAsia="Times New Roman" w:hAnsi="Arial Narrow" w:cs="Arial"/>
                <w:lang w:eastAsia="it-IT"/>
              </w:rPr>
              <w:t>elle competenze</w:t>
            </w:r>
          </w:p>
        </w:tc>
      </w:tr>
      <w:tr w:rsidR="001308B3" w:rsidRPr="007E3850" w:rsidTr="008F04A9">
        <w:trPr>
          <w:trHeight w:val="6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Livello nella classificazione nazionale (se pertinente)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1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1308B3" w:rsidRPr="007E3850" w:rsidTr="008F04A9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1995</w:t>
            </w:r>
          </w:p>
        </w:tc>
      </w:tr>
      <w:tr w:rsidR="001308B3" w:rsidRPr="007E3850" w:rsidTr="008F04A9">
        <w:trPr>
          <w:trHeight w:val="5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DA5DB2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DA5DB2">
              <w:rPr>
                <w:rFonts w:ascii="Arial Narrow" w:eastAsia="Times New Roman" w:hAnsi="Arial Narrow" w:cs="Arial"/>
                <w:b/>
                <w:lang w:eastAsia="it-IT"/>
              </w:rPr>
              <w:t xml:space="preserve">ECOLE HOTELIERE DE LAUSANNE </w:t>
            </w:r>
            <w:r>
              <w:rPr>
                <w:rFonts w:ascii="Arial Narrow" w:eastAsia="Times New Roman" w:hAnsi="Arial Narrow" w:cs="Arial"/>
                <w:b/>
                <w:lang w:eastAsia="it-IT"/>
              </w:rPr>
              <w:t>(Losanna)</w:t>
            </w:r>
          </w:p>
        </w:tc>
      </w:tr>
      <w:tr w:rsidR="001308B3" w:rsidRPr="007E3850" w:rsidTr="008F04A9">
        <w:trPr>
          <w:trHeight w:val="5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Formation des Formateurs </w:t>
            </w:r>
          </w:p>
        </w:tc>
      </w:tr>
      <w:tr w:rsidR="001308B3" w:rsidRPr="007E3850" w:rsidTr="008F04A9">
        <w:trPr>
          <w:trHeight w:val="30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Certificat  Formation des Formateurs</w:t>
            </w:r>
          </w:p>
        </w:tc>
      </w:tr>
      <w:tr w:rsidR="001308B3" w:rsidRPr="007E3850" w:rsidTr="008F04A9">
        <w:trPr>
          <w:trHeight w:val="5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Livello nella classificazione nazionale (se pertinente)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1308B3" w:rsidRPr="007E3850" w:rsidTr="008F04A9">
        <w:trPr>
          <w:trHeight w:val="1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08B3" w:rsidRPr="007E3850" w:rsidRDefault="001308B3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405D94" w:rsidRPr="007E3850" w:rsidTr="008F04A9">
        <w:trPr>
          <w:trHeight w:val="24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DB0D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  <w:p w:rsidR="00405D94" w:rsidRDefault="007B7EAC" w:rsidP="00050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                  </w:t>
            </w:r>
            <w:r w:rsidR="00050CD0" w:rsidRPr="00050CD0"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  <w:t xml:space="preserve">Licenza di scuola media     </w:t>
            </w:r>
          </w:p>
          <w:p w:rsidR="00050CD0" w:rsidRPr="00050CD0" w:rsidRDefault="00050CD0" w:rsidP="00050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82641A" w:rsidRDefault="007B7EAC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 w:rsidRPr="0082641A">
              <w:rPr>
                <w:rFonts w:ascii="Arial Narrow" w:eastAsia="Times New Roman" w:hAnsi="Arial Narrow" w:cs="Arial"/>
                <w:b/>
                <w:lang w:eastAsia="it-IT"/>
              </w:rPr>
              <w:t>197</w:t>
            </w:r>
            <w:r w:rsidR="0003659C">
              <w:rPr>
                <w:rFonts w:ascii="Arial Narrow" w:eastAsia="Times New Roman" w:hAnsi="Arial Narrow" w:cs="Arial"/>
                <w:b/>
                <w:lang w:eastAsia="it-IT"/>
              </w:rPr>
              <w:t>2</w:t>
            </w:r>
          </w:p>
        </w:tc>
      </w:tr>
      <w:tr w:rsidR="00405D94" w:rsidRPr="007E3850" w:rsidTr="008F04A9">
        <w:trPr>
          <w:trHeight w:val="57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B7EA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Nome e tipo di istituto di istruzione o formazione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DA5DB2" w:rsidRDefault="00050CD0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lang w:eastAsia="it-IT"/>
              </w:rPr>
              <w:t xml:space="preserve">1975  </w:t>
            </w:r>
            <w:r w:rsidR="00405D94" w:rsidRPr="00DA5DB2">
              <w:rPr>
                <w:rFonts w:ascii="Arial Narrow" w:eastAsia="Times New Roman" w:hAnsi="Arial Narrow" w:cs="Arial"/>
                <w:b/>
                <w:lang w:eastAsia="it-IT"/>
              </w:rPr>
              <w:t xml:space="preserve">Regione Liguria </w:t>
            </w:r>
          </w:p>
        </w:tc>
      </w:tr>
      <w:tr w:rsidR="00405D94" w:rsidRPr="007E3850" w:rsidTr="008F04A9">
        <w:trPr>
          <w:trHeight w:val="5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DB0D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Tecniche di Sala – Bar – Cucina per personale di bordo</w:t>
            </w: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DB0D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Attestato di Qualifica Professionale di Sala / Bar</w:t>
            </w:r>
          </w:p>
        </w:tc>
      </w:tr>
      <w:tr w:rsidR="00405D94" w:rsidRPr="007E3850" w:rsidTr="008F04A9">
        <w:trPr>
          <w:trHeight w:val="6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DB0D7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• Livello nella classificazione nazionale (se pertinente)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16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22D8B" w:rsidRDefault="00405D94" w:rsidP="006E756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22D8B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22D8B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405D94" w:rsidRPr="007E3850" w:rsidTr="008F04A9">
        <w:trPr>
          <w:trHeight w:val="6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1F681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405D94" w:rsidRPr="00722D8B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it-IT"/>
              </w:rPr>
              <w:t>C</w:t>
            </w:r>
            <w:r w:rsidRPr="00722D8B">
              <w:rPr>
                <w:rFonts w:ascii="Arial Narrow" w:eastAsia="Times New Roman" w:hAnsi="Arial Narrow" w:cs="Arial"/>
                <w:b/>
                <w:bCs/>
                <w:lang w:eastAsia="it-IT"/>
              </w:rPr>
              <w:t>APACITA' E COMPETENZE E PERSONALI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22D8B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22D8B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22D8B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Prima lingua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Italiano</w:t>
            </w: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Altra lingua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Inglese / spagnolo (buono) - Francese (attinenti al servizio ristorativo)</w:t>
            </w: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 xml:space="preserve">• 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>Capacità di lettura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livello: buono</w:t>
            </w: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 xml:space="preserve">• 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>Capacità di scrittura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livello: </w:t>
            </w:r>
            <w:r>
              <w:rPr>
                <w:rFonts w:ascii="Arial Narrow" w:eastAsia="Times New Roman" w:hAnsi="Arial Narrow" w:cs="Arial"/>
                <w:lang w:eastAsia="it-IT"/>
              </w:rPr>
              <w:t>buono</w:t>
            </w: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 xml:space="preserve">• 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>Capacità di espressione orale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livello: buono</w:t>
            </w:r>
          </w:p>
        </w:tc>
      </w:tr>
      <w:tr w:rsidR="00405D94" w:rsidRPr="007E3850" w:rsidTr="008F04A9">
        <w:trPr>
          <w:trHeight w:val="2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6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CAPACITA' E COMPETENZE RELAZIONALI</w:t>
            </w: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5F593D" w:rsidRDefault="00405D94" w:rsidP="008F04A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5F593D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Relatore in occasione di fiere, come esperto di ristorazione</w:t>
            </w:r>
          </w:p>
        </w:tc>
      </w:tr>
      <w:tr w:rsidR="00405D94" w:rsidRPr="007E3850" w:rsidTr="008F04A9">
        <w:trPr>
          <w:trHeight w:val="6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8F04A9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5F593D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Socio A.I.B.E.S. (Associazione Italiana barman e Sostenitori)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Capo Barman </w:t>
            </w:r>
          </w:p>
          <w:p w:rsidR="00405D94" w:rsidRPr="005F593D" w:rsidRDefault="00405D94" w:rsidP="008F04A9">
            <w:pPr>
              <w:spacing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5F593D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e Vice fiduciario per la provincia di Rimini</w:t>
            </w:r>
          </w:p>
        </w:tc>
      </w:tr>
      <w:tr w:rsidR="00405D94" w:rsidRPr="007E3850" w:rsidTr="008F04A9">
        <w:trPr>
          <w:trHeight w:val="87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8F04A9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405D94" w:rsidRPr="007E3850" w:rsidTr="008F04A9">
        <w:trPr>
          <w:trHeight w:val="6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8F04A9">
            <w:pPr>
              <w:spacing w:after="120" w:line="240" w:lineRule="auto"/>
              <w:rPr>
                <w:rFonts w:ascii="Arial Narrow" w:eastAsia="Times New Roman" w:hAnsi="Arial Narrow" w:cs="Arial"/>
                <w:lang w:eastAsia="it-IT"/>
              </w:rPr>
            </w:pPr>
            <w:r>
              <w:rPr>
                <w:rFonts w:ascii="Arial Narrow" w:eastAsia="Times New Roman" w:hAnsi="Arial Narrow" w:cs="Arial"/>
                <w:lang w:eastAsia="it-IT"/>
              </w:rPr>
              <w:t>Membro in commiss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ione d’esame di qualifica in alcune occasioni di enti  e scuole </w:t>
            </w:r>
          </w:p>
          <w:p w:rsidR="00405D94" w:rsidRPr="007E3850" w:rsidRDefault="00405D94" w:rsidP="008F04A9">
            <w:pPr>
              <w:spacing w:after="12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come esperto esterno del  mondo  del lavoro</w:t>
            </w:r>
          </w:p>
        </w:tc>
      </w:tr>
      <w:tr w:rsidR="00405D94" w:rsidRPr="007E3850" w:rsidTr="008F04A9">
        <w:trPr>
          <w:trHeight w:val="1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FC5F20">
            <w:pPr>
              <w:spacing w:after="100" w:afterAutospacing="1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103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F85" w:rsidRDefault="000D5F85" w:rsidP="008F04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0D5F85" w:rsidRDefault="000D5F85" w:rsidP="008F04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0D5F85" w:rsidRDefault="000D5F85" w:rsidP="008F04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0D5F85" w:rsidRDefault="000D5F85" w:rsidP="008F04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0D5F85" w:rsidRDefault="000D5F85" w:rsidP="008F04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405D94" w:rsidRPr="007E3850" w:rsidRDefault="00405D94" w:rsidP="008F04A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CAPACITA' E COMPETENZE ORGANIZZATIVE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D5F85" w:rsidRDefault="000D5F85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  <w:p w:rsidR="000D5F85" w:rsidRDefault="000D5F85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  <w:p w:rsidR="000D5F85" w:rsidRDefault="000D5F85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  <w:p w:rsidR="000D5F85" w:rsidRDefault="000D5F85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  <w:p w:rsidR="000D5F85" w:rsidRDefault="000D5F85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  <w:p w:rsidR="00405D94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Organizzazione e relazioni per associazioni  di  categoria,  in concorsi  regionali </w:t>
            </w:r>
          </w:p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e  nazionali presentazione  di  prodotti  del  beverage in occasione di fiere  dell’alimentazione</w:t>
            </w:r>
          </w:p>
        </w:tc>
      </w:tr>
      <w:tr w:rsidR="00405D94" w:rsidRPr="007E3850" w:rsidTr="008F04A9">
        <w:trPr>
          <w:trHeight w:val="70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lastRenderedPageBreak/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Collaborazione per la  prep</w:t>
            </w:r>
            <w:r>
              <w:rPr>
                <w:rFonts w:ascii="Arial Narrow" w:eastAsia="Times New Roman" w:hAnsi="Arial Narrow" w:cs="Arial"/>
                <w:lang w:eastAsia="it-IT"/>
              </w:rPr>
              <w:t>arazione di ricettari per Pago I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>talia e distillerie Bagnoli (PD)</w:t>
            </w:r>
          </w:p>
        </w:tc>
      </w:tr>
      <w:tr w:rsidR="00405D94" w:rsidRPr="007E3850" w:rsidTr="008F04A9">
        <w:trPr>
          <w:trHeight w:val="6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Preparazione  di prove teorico / pratiche per  esami di qualifica per enti e scuole sopraindicati</w:t>
            </w:r>
          </w:p>
        </w:tc>
      </w:tr>
      <w:tr w:rsidR="00405D94" w:rsidRPr="007E3850" w:rsidTr="008F04A9">
        <w:trPr>
          <w:trHeight w:val="10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Progettazione U.F.C. (Unità Formative Capitalizzabili) per la ristorazione e CD Rom Analisi </w:t>
            </w:r>
          </w:p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di un caso del Food &amp; Beverage per la formazione a distanza I.A.L. e E.B.N.T. 1999</w:t>
            </w:r>
          </w:p>
        </w:tc>
      </w:tr>
      <w:tr w:rsidR="00405D94" w:rsidRPr="007E3850" w:rsidTr="008F04A9">
        <w:trPr>
          <w:trHeight w:val="22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6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CAPACITA' E COMPETENZE TECNICHE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Buona conoscenza dei programmi e applicativi: Microsoft Excel, Word e Microsoft Powerpoint</w:t>
            </w: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Buona conoscenza e utilizzo di </w:t>
            </w:r>
            <w:r>
              <w:rPr>
                <w:rFonts w:ascii="Arial Narrow" w:eastAsia="Times New Roman" w:hAnsi="Arial Narrow" w:cs="Arial"/>
                <w:lang w:eastAsia="it-IT"/>
              </w:rPr>
              <w:t>tutta l'attrezzatura dei reparti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ristorativi</w:t>
            </w:r>
          </w:p>
        </w:tc>
      </w:tr>
      <w:tr w:rsidR="00405D94" w:rsidRPr="007E3850" w:rsidTr="008F04A9">
        <w:trPr>
          <w:trHeight w:val="1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6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CAPACITA' E COMPETENZE ARTISTICHE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Autore del libro “enciclopedia dei cocktail” pubblicato dal gruppo Rusconi 2006</w:t>
            </w:r>
            <w:r>
              <w:rPr>
                <w:rFonts w:ascii="Arial Narrow" w:eastAsia="Times New Roman" w:hAnsi="Arial Narrow" w:cs="Arial"/>
                <w:lang w:eastAsia="it-IT"/>
              </w:rPr>
              <w:t xml:space="preserve"> - 2011</w:t>
            </w:r>
          </w:p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Redattore di articoli  di  ristorazione per la  rivista  bimestrale Dell’A.I.A. di  Rimini  dal 2005</w:t>
            </w:r>
          </w:p>
        </w:tc>
      </w:tr>
      <w:tr w:rsidR="00405D94" w:rsidRPr="007E3850" w:rsidTr="008F04A9">
        <w:trPr>
          <w:trHeight w:val="1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22D8B">
            <w:pPr>
              <w:tabs>
                <w:tab w:val="left" w:pos="7301"/>
              </w:tabs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69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ALTRE CAPACITA' E COMPETENZE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19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PATENTE O PATENTI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In possesso di patente B</w:t>
            </w:r>
          </w:p>
        </w:tc>
      </w:tr>
      <w:tr w:rsidR="00405D94" w:rsidRPr="007E3850" w:rsidTr="008F04A9">
        <w:trPr>
          <w:trHeight w:val="6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Iscritto al registro esercenti per il commercio (R.E.C.) somministrazione </w:t>
            </w:r>
          </w:p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al pubblico di alimenti e bevande  dal 1981</w:t>
            </w:r>
          </w:p>
        </w:tc>
      </w:tr>
      <w:tr w:rsidR="00405D94" w:rsidRPr="007E3850" w:rsidTr="008F04A9">
        <w:trPr>
          <w:trHeight w:val="64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In possesso del foglio di navigazione per la gente di mare seconda categoria </w:t>
            </w:r>
          </w:p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(COMPARTIMENTO DI RAVENNA) - 1975</w:t>
            </w:r>
          </w:p>
        </w:tc>
      </w:tr>
      <w:tr w:rsidR="00405D94" w:rsidRPr="007E3850" w:rsidTr="008F04A9">
        <w:trPr>
          <w:trHeight w:val="18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</w:p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ULTERIORI INFORMAZIONI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36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ALLEGATI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 </w:t>
            </w: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b/>
                <w:bCs/>
                <w:lang w:eastAsia="it-IT"/>
              </w:rPr>
              <w:t> </w:t>
            </w:r>
          </w:p>
        </w:tc>
      </w:tr>
      <w:tr w:rsidR="00405D94" w:rsidRPr="007E3850" w:rsidTr="008F04A9">
        <w:trPr>
          <w:trHeight w:val="5220"/>
        </w:trPr>
        <w:tc>
          <w:tcPr>
            <w:tcW w:w="13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94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lastRenderedPageBreak/>
              <w:t>DICHIARAZIONE SOSTITUTIVA DI ATTO DI NOTORIETÀ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  <w:t xml:space="preserve">(Ai sensi dell’art. 47 del DPR </w:t>
            </w:r>
            <w:r>
              <w:rPr>
                <w:rFonts w:ascii="Arial Narrow" w:eastAsia="Times New Roman" w:hAnsi="Arial Narrow" w:cs="Arial"/>
                <w:lang w:eastAsia="it-IT"/>
              </w:rPr>
              <w:t>28 dicembre 2000, n. 445)</w:t>
            </w:r>
            <w:r>
              <w:rPr>
                <w:rFonts w:ascii="Arial Narrow" w:eastAsia="Times New Roman" w:hAnsi="Arial Narrow" w:cs="Arial"/>
                <w:lang w:eastAsia="it-IT"/>
              </w:rPr>
              <w:br/>
            </w:r>
            <w:r>
              <w:rPr>
                <w:rFonts w:ascii="Arial Narrow" w:eastAsia="Times New Roman" w:hAnsi="Arial Narrow" w:cs="Arial"/>
                <w:lang w:eastAsia="it-IT"/>
              </w:rPr>
              <w:br/>
              <w:t>Il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sottoscritto Andrea Bertelli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  <w:t>consapevole delle sanzioni penali, nel caso di dichiarazioni non veritiere, di formazione o uso di atti falsi,</w:t>
            </w:r>
          </w:p>
          <w:p w:rsidR="00405D94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richiamate dall’art. 76 del D.P.R. 445 del 28 dicembre 2000, sotto la propria responsabilità dichiara che le informazioni </w:t>
            </w:r>
          </w:p>
          <w:p w:rsidR="00405D94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t>sopra riportate corrispondono al vero. Autorizzo il trattamento dei dati sopra riportati ai sensi del D.Lgs 196/2003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>
              <w:rPr>
                <w:rFonts w:ascii="Arial Narrow" w:eastAsia="Times New Roman" w:hAnsi="Arial Narrow" w:cs="Arial"/>
                <w:b/>
                <w:lang w:eastAsia="it-IT"/>
              </w:rPr>
              <w:t xml:space="preserve">                               </w:t>
            </w:r>
            <w:r w:rsidRPr="001202BD">
              <w:rPr>
                <w:rFonts w:ascii="Arial Narrow" w:eastAsia="Times New Roman" w:hAnsi="Arial Narrow" w:cs="Arial"/>
                <w:b/>
                <w:lang w:eastAsia="it-IT"/>
              </w:rPr>
              <w:t>Data:</w:t>
            </w:r>
            <w:r>
              <w:rPr>
                <w:rFonts w:ascii="Arial Narrow" w:eastAsia="Times New Roman" w:hAnsi="Arial Narrow" w:cs="Arial"/>
                <w:lang w:eastAsia="it-IT"/>
              </w:rPr>
              <w:t xml:space="preserve">  Rimini, Luglio 2014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  <w:r>
              <w:rPr>
                <w:rFonts w:ascii="Arial Narrow" w:eastAsia="Times New Roman" w:hAnsi="Arial Narrow" w:cs="Arial"/>
                <w:b/>
                <w:lang w:eastAsia="it-IT"/>
              </w:rPr>
              <w:t xml:space="preserve">                            In fede</w:t>
            </w:r>
            <w:r w:rsidRPr="001202BD">
              <w:rPr>
                <w:rFonts w:ascii="Arial Narrow" w:eastAsia="Times New Roman" w:hAnsi="Arial Narrow" w:cs="Arial"/>
                <w:b/>
                <w:lang w:eastAsia="it-IT"/>
              </w:rPr>
              <w:t>: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t xml:space="preserve"> Andrea Bertelli</w:t>
            </w: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</w:p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  <w:r w:rsidRPr="007E3850">
              <w:rPr>
                <w:rFonts w:ascii="Arial Narrow" w:eastAsia="Times New Roman" w:hAnsi="Arial Narrow" w:cs="Arial"/>
                <w:lang w:eastAsia="it-IT"/>
              </w:rPr>
              <w:br/>
            </w:r>
          </w:p>
        </w:tc>
      </w:tr>
      <w:tr w:rsidR="00405D94" w:rsidRPr="007E3850" w:rsidTr="008F04A9">
        <w:trPr>
          <w:trHeight w:val="795"/>
        </w:trPr>
        <w:tc>
          <w:tcPr>
            <w:tcW w:w="13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405D94" w:rsidRPr="007E3850" w:rsidTr="008F04A9">
        <w:trPr>
          <w:trHeight w:val="330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 Narrow" w:eastAsia="Times New Roman" w:hAnsi="Arial Narrow" w:cs="Arial"/>
                <w:lang w:eastAsia="it-IT"/>
              </w:rPr>
            </w:pPr>
          </w:p>
        </w:tc>
      </w:tr>
      <w:tr w:rsidR="00405D94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05D94" w:rsidRPr="007E3850" w:rsidTr="008F04A9">
        <w:trPr>
          <w:trHeight w:val="28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05D94" w:rsidRPr="007E3850" w:rsidTr="008F04A9">
        <w:trPr>
          <w:trHeight w:val="25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94" w:rsidRPr="007E3850" w:rsidRDefault="00405D94" w:rsidP="007E3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D2761" w:rsidRDefault="002D2761"/>
    <w:sectPr w:rsidR="002D2761" w:rsidSect="00722D8B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BF" w:rsidRDefault="007413BF" w:rsidP="00B67563">
      <w:pPr>
        <w:spacing w:after="0" w:line="240" w:lineRule="auto"/>
      </w:pPr>
      <w:r>
        <w:separator/>
      </w:r>
    </w:p>
  </w:endnote>
  <w:endnote w:type="continuationSeparator" w:id="1">
    <w:p w:rsidR="007413BF" w:rsidRDefault="007413BF" w:rsidP="00B6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BF" w:rsidRDefault="007413BF" w:rsidP="00B67563">
      <w:pPr>
        <w:spacing w:after="0" w:line="240" w:lineRule="auto"/>
      </w:pPr>
      <w:r>
        <w:separator/>
      </w:r>
    </w:p>
  </w:footnote>
  <w:footnote w:type="continuationSeparator" w:id="1">
    <w:p w:rsidR="007413BF" w:rsidRDefault="007413BF" w:rsidP="00B6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850"/>
    <w:rsid w:val="00001F09"/>
    <w:rsid w:val="000022A6"/>
    <w:rsid w:val="000072BE"/>
    <w:rsid w:val="000221BE"/>
    <w:rsid w:val="000265A5"/>
    <w:rsid w:val="0003659C"/>
    <w:rsid w:val="00050CD0"/>
    <w:rsid w:val="00054DE5"/>
    <w:rsid w:val="00062661"/>
    <w:rsid w:val="000703A9"/>
    <w:rsid w:val="00090131"/>
    <w:rsid w:val="000A643B"/>
    <w:rsid w:val="000D5F85"/>
    <w:rsid w:val="000E594A"/>
    <w:rsid w:val="001018DC"/>
    <w:rsid w:val="0011688C"/>
    <w:rsid w:val="001202BD"/>
    <w:rsid w:val="001308B3"/>
    <w:rsid w:val="001326D3"/>
    <w:rsid w:val="001415BC"/>
    <w:rsid w:val="00154E88"/>
    <w:rsid w:val="0016241A"/>
    <w:rsid w:val="001736AD"/>
    <w:rsid w:val="001A598F"/>
    <w:rsid w:val="001C2236"/>
    <w:rsid w:val="001F0703"/>
    <w:rsid w:val="001F2AA9"/>
    <w:rsid w:val="001F6814"/>
    <w:rsid w:val="00206E3A"/>
    <w:rsid w:val="00226905"/>
    <w:rsid w:val="00252AEF"/>
    <w:rsid w:val="00262EF5"/>
    <w:rsid w:val="002D2174"/>
    <w:rsid w:val="002D2761"/>
    <w:rsid w:val="002D46D6"/>
    <w:rsid w:val="002F1FBD"/>
    <w:rsid w:val="0030396B"/>
    <w:rsid w:val="00314126"/>
    <w:rsid w:val="00362B5B"/>
    <w:rsid w:val="00377E91"/>
    <w:rsid w:val="003A370E"/>
    <w:rsid w:val="003A5A9E"/>
    <w:rsid w:val="003D68C2"/>
    <w:rsid w:val="003D7D6F"/>
    <w:rsid w:val="003E163D"/>
    <w:rsid w:val="003E5D9F"/>
    <w:rsid w:val="00405D94"/>
    <w:rsid w:val="00412C6C"/>
    <w:rsid w:val="00432A47"/>
    <w:rsid w:val="00465493"/>
    <w:rsid w:val="00471C7A"/>
    <w:rsid w:val="0047265F"/>
    <w:rsid w:val="0048062C"/>
    <w:rsid w:val="004D6EAD"/>
    <w:rsid w:val="004E3A39"/>
    <w:rsid w:val="004F22D0"/>
    <w:rsid w:val="00536507"/>
    <w:rsid w:val="00541ECC"/>
    <w:rsid w:val="005445C9"/>
    <w:rsid w:val="00590067"/>
    <w:rsid w:val="00591CDA"/>
    <w:rsid w:val="005945A8"/>
    <w:rsid w:val="005A2D7A"/>
    <w:rsid w:val="005C0C0F"/>
    <w:rsid w:val="005E5E8C"/>
    <w:rsid w:val="005F593D"/>
    <w:rsid w:val="00636E93"/>
    <w:rsid w:val="006370CF"/>
    <w:rsid w:val="006422F3"/>
    <w:rsid w:val="00653A00"/>
    <w:rsid w:val="00672D5D"/>
    <w:rsid w:val="006861E2"/>
    <w:rsid w:val="006A18AB"/>
    <w:rsid w:val="006D6332"/>
    <w:rsid w:val="006E62FA"/>
    <w:rsid w:val="006E6D4D"/>
    <w:rsid w:val="006E756F"/>
    <w:rsid w:val="007000E1"/>
    <w:rsid w:val="00722D8B"/>
    <w:rsid w:val="00726AC3"/>
    <w:rsid w:val="007413BF"/>
    <w:rsid w:val="00767A6E"/>
    <w:rsid w:val="00774976"/>
    <w:rsid w:val="007938F0"/>
    <w:rsid w:val="007A6D51"/>
    <w:rsid w:val="007B7EAC"/>
    <w:rsid w:val="007C125D"/>
    <w:rsid w:val="007E3850"/>
    <w:rsid w:val="007F5B01"/>
    <w:rsid w:val="00822BF8"/>
    <w:rsid w:val="0082641A"/>
    <w:rsid w:val="00830EAB"/>
    <w:rsid w:val="00834A78"/>
    <w:rsid w:val="008438C6"/>
    <w:rsid w:val="00860CA0"/>
    <w:rsid w:val="00861168"/>
    <w:rsid w:val="008B5793"/>
    <w:rsid w:val="008D0612"/>
    <w:rsid w:val="008E15FC"/>
    <w:rsid w:val="008F04A9"/>
    <w:rsid w:val="009841B3"/>
    <w:rsid w:val="009B0CE9"/>
    <w:rsid w:val="009B3ED8"/>
    <w:rsid w:val="009F646D"/>
    <w:rsid w:val="00A27392"/>
    <w:rsid w:val="00A32C0D"/>
    <w:rsid w:val="00A35780"/>
    <w:rsid w:val="00A45C1E"/>
    <w:rsid w:val="00A72650"/>
    <w:rsid w:val="00A76E9B"/>
    <w:rsid w:val="00A97657"/>
    <w:rsid w:val="00AA3B52"/>
    <w:rsid w:val="00AB1A44"/>
    <w:rsid w:val="00AB7877"/>
    <w:rsid w:val="00AC7DC2"/>
    <w:rsid w:val="00AE1603"/>
    <w:rsid w:val="00AE2B61"/>
    <w:rsid w:val="00B14072"/>
    <w:rsid w:val="00B2047A"/>
    <w:rsid w:val="00B5669C"/>
    <w:rsid w:val="00B63C7D"/>
    <w:rsid w:val="00B67563"/>
    <w:rsid w:val="00BA21A9"/>
    <w:rsid w:val="00BA58F8"/>
    <w:rsid w:val="00BB47E3"/>
    <w:rsid w:val="00BC741C"/>
    <w:rsid w:val="00BD1148"/>
    <w:rsid w:val="00BE0009"/>
    <w:rsid w:val="00C05C5D"/>
    <w:rsid w:val="00C23AF2"/>
    <w:rsid w:val="00C34D90"/>
    <w:rsid w:val="00C42473"/>
    <w:rsid w:val="00C62AF7"/>
    <w:rsid w:val="00CC53F5"/>
    <w:rsid w:val="00CD15AA"/>
    <w:rsid w:val="00CE00D2"/>
    <w:rsid w:val="00CF2343"/>
    <w:rsid w:val="00CF4CE6"/>
    <w:rsid w:val="00CF70F7"/>
    <w:rsid w:val="00D13460"/>
    <w:rsid w:val="00D16D5D"/>
    <w:rsid w:val="00D602AA"/>
    <w:rsid w:val="00D6537B"/>
    <w:rsid w:val="00D706ED"/>
    <w:rsid w:val="00D76543"/>
    <w:rsid w:val="00D918F5"/>
    <w:rsid w:val="00D922D8"/>
    <w:rsid w:val="00DA5DB2"/>
    <w:rsid w:val="00DB6C21"/>
    <w:rsid w:val="00DC14EE"/>
    <w:rsid w:val="00DC1EE0"/>
    <w:rsid w:val="00DC43C4"/>
    <w:rsid w:val="00DF33CC"/>
    <w:rsid w:val="00E228B7"/>
    <w:rsid w:val="00E23CDF"/>
    <w:rsid w:val="00E32651"/>
    <w:rsid w:val="00E32793"/>
    <w:rsid w:val="00E36657"/>
    <w:rsid w:val="00E66EEE"/>
    <w:rsid w:val="00E74221"/>
    <w:rsid w:val="00E75FB0"/>
    <w:rsid w:val="00E82194"/>
    <w:rsid w:val="00E82AE9"/>
    <w:rsid w:val="00E97F3F"/>
    <w:rsid w:val="00EB02F7"/>
    <w:rsid w:val="00ED3775"/>
    <w:rsid w:val="00ED5189"/>
    <w:rsid w:val="00F400A7"/>
    <w:rsid w:val="00F46C18"/>
    <w:rsid w:val="00F632A7"/>
    <w:rsid w:val="00F76495"/>
    <w:rsid w:val="00F92E66"/>
    <w:rsid w:val="00FC5C17"/>
    <w:rsid w:val="00FC5F20"/>
    <w:rsid w:val="00FE50CF"/>
    <w:rsid w:val="00FF41C9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E385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850"/>
    <w:rPr>
      <w:color w:val="800080"/>
      <w:u w:val="single"/>
    </w:rPr>
  </w:style>
  <w:style w:type="paragraph" w:customStyle="1" w:styleId="font5">
    <w:name w:val="font5"/>
    <w:basedOn w:val="Normale"/>
    <w:rsid w:val="007E385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it-IT"/>
    </w:rPr>
  </w:style>
  <w:style w:type="paragraph" w:customStyle="1" w:styleId="font6">
    <w:name w:val="font6"/>
    <w:basedOn w:val="Normale"/>
    <w:rsid w:val="007E385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it-IT"/>
    </w:rPr>
  </w:style>
  <w:style w:type="paragraph" w:customStyle="1" w:styleId="font7">
    <w:name w:val="font7"/>
    <w:basedOn w:val="Normale"/>
    <w:rsid w:val="007E385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it-IT"/>
    </w:rPr>
  </w:style>
  <w:style w:type="paragraph" w:customStyle="1" w:styleId="font8">
    <w:name w:val="font8"/>
    <w:basedOn w:val="Normale"/>
    <w:rsid w:val="007E385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0"/>
      <w:szCs w:val="20"/>
      <w:lang w:eastAsia="it-IT"/>
    </w:rPr>
  </w:style>
  <w:style w:type="paragraph" w:customStyle="1" w:styleId="font9">
    <w:name w:val="font9"/>
    <w:basedOn w:val="Normale"/>
    <w:rsid w:val="007E385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  <w:lang w:eastAsia="it-IT"/>
    </w:rPr>
  </w:style>
  <w:style w:type="paragraph" w:customStyle="1" w:styleId="xl66">
    <w:name w:val="xl66"/>
    <w:basedOn w:val="Normale"/>
    <w:rsid w:val="007E38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paragraph" w:customStyle="1" w:styleId="xl67">
    <w:name w:val="xl67"/>
    <w:basedOn w:val="Normale"/>
    <w:rsid w:val="007E385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7E385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060"/>
      <w:sz w:val="24"/>
      <w:szCs w:val="24"/>
      <w:lang w:eastAsia="it-IT"/>
    </w:rPr>
  </w:style>
  <w:style w:type="paragraph" w:customStyle="1" w:styleId="xl69">
    <w:name w:val="xl69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it-IT"/>
    </w:rPr>
  </w:style>
  <w:style w:type="paragraph" w:customStyle="1" w:styleId="xl70">
    <w:name w:val="xl70"/>
    <w:basedOn w:val="Normale"/>
    <w:rsid w:val="007E38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7E385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7E385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paragraph" w:customStyle="1" w:styleId="xl79">
    <w:name w:val="xl79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70C0"/>
      <w:sz w:val="24"/>
      <w:szCs w:val="24"/>
      <w:lang w:eastAsia="it-IT"/>
    </w:rPr>
  </w:style>
  <w:style w:type="paragraph" w:customStyle="1" w:styleId="xl80">
    <w:name w:val="xl80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paragraph" w:customStyle="1" w:styleId="xl81">
    <w:name w:val="xl81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it-IT"/>
    </w:rPr>
  </w:style>
  <w:style w:type="paragraph" w:customStyle="1" w:styleId="xl85">
    <w:name w:val="xl85"/>
    <w:basedOn w:val="Normale"/>
    <w:rsid w:val="007E3850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4A452A"/>
      <w:sz w:val="24"/>
      <w:szCs w:val="24"/>
      <w:lang w:eastAsia="it-IT"/>
    </w:rPr>
  </w:style>
  <w:style w:type="paragraph" w:customStyle="1" w:styleId="xl88">
    <w:name w:val="xl88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632523"/>
      <w:sz w:val="24"/>
      <w:szCs w:val="24"/>
      <w:lang w:eastAsia="it-IT"/>
    </w:rPr>
  </w:style>
  <w:style w:type="paragraph" w:customStyle="1" w:styleId="xl89">
    <w:name w:val="xl89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4F6228"/>
      <w:sz w:val="24"/>
      <w:szCs w:val="24"/>
      <w:lang w:eastAsia="it-IT"/>
    </w:rPr>
  </w:style>
  <w:style w:type="paragraph" w:customStyle="1" w:styleId="xl90">
    <w:name w:val="xl90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254061"/>
      <w:sz w:val="24"/>
      <w:szCs w:val="24"/>
      <w:lang w:eastAsia="it-IT"/>
    </w:rPr>
  </w:style>
  <w:style w:type="paragraph" w:customStyle="1" w:styleId="xl91">
    <w:name w:val="xl91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lang w:eastAsia="it-IT"/>
    </w:rPr>
  </w:style>
  <w:style w:type="paragraph" w:customStyle="1" w:styleId="xl92">
    <w:name w:val="xl92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it-IT"/>
    </w:rPr>
  </w:style>
  <w:style w:type="paragraph" w:customStyle="1" w:styleId="xl93">
    <w:name w:val="xl93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lang w:eastAsia="it-IT"/>
    </w:rPr>
  </w:style>
  <w:style w:type="paragraph" w:customStyle="1" w:styleId="xl94">
    <w:name w:val="xl94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it-IT"/>
    </w:rPr>
  </w:style>
  <w:style w:type="paragraph" w:customStyle="1" w:styleId="xl95">
    <w:name w:val="xl95"/>
    <w:basedOn w:val="Normale"/>
    <w:rsid w:val="007E385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lang w:eastAsia="it-IT"/>
    </w:rPr>
  </w:style>
  <w:style w:type="paragraph" w:customStyle="1" w:styleId="xl96">
    <w:name w:val="xl96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7">
    <w:name w:val="xl97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8">
    <w:name w:val="xl98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lang w:eastAsia="it-IT"/>
    </w:rPr>
  </w:style>
  <w:style w:type="paragraph" w:customStyle="1" w:styleId="xl99">
    <w:name w:val="xl99"/>
    <w:basedOn w:val="Normale"/>
    <w:rsid w:val="007E385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it-IT"/>
    </w:rPr>
  </w:style>
  <w:style w:type="paragraph" w:customStyle="1" w:styleId="xl100">
    <w:name w:val="xl100"/>
    <w:basedOn w:val="Normale"/>
    <w:rsid w:val="007E385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563"/>
  </w:style>
  <w:style w:type="paragraph" w:styleId="Pidipagina">
    <w:name w:val="footer"/>
    <w:basedOn w:val="Normale"/>
    <w:link w:val="PidipaginaCarattere"/>
    <w:uiPriority w:val="99"/>
    <w:semiHidden/>
    <w:unhideWhenUsed/>
    <w:rsid w:val="00B675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7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D685-F141-4033-A826-B83CD058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</dc:creator>
  <cp:lastModifiedBy>comet</cp:lastModifiedBy>
  <cp:revision>126</cp:revision>
  <cp:lastPrinted>2011-01-13T18:38:00Z</cp:lastPrinted>
  <dcterms:created xsi:type="dcterms:W3CDTF">2011-01-06T21:10:00Z</dcterms:created>
  <dcterms:modified xsi:type="dcterms:W3CDTF">2014-08-01T08:49:00Z</dcterms:modified>
</cp:coreProperties>
</file>